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1"/>
        <w:tblW w:w="10531" w:type="dxa"/>
        <w:tblInd w:w="-885" w:type="dxa"/>
        <w:tblLook w:val="04A0" w:firstRow="1" w:lastRow="0" w:firstColumn="1" w:lastColumn="0" w:noHBand="0" w:noVBand="1"/>
      </w:tblPr>
      <w:tblGrid>
        <w:gridCol w:w="1281"/>
        <w:gridCol w:w="1707"/>
        <w:gridCol w:w="1274"/>
        <w:gridCol w:w="1003"/>
        <w:gridCol w:w="2683"/>
        <w:gridCol w:w="2583"/>
      </w:tblGrid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4B1967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20"/>
                <w:szCs w:val="20"/>
              </w:rPr>
            </w:pPr>
            <w:bookmarkStart w:id="0" w:name="_GoBack"/>
            <w:bookmarkEnd w:id="0"/>
            <w:r w:rsidRPr="00B33A48"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  <w:lang w:val="en-US"/>
              </w:rPr>
              <w:t>SECRETARIA DA SEGURANÇA PÚBLICA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20"/>
                <w:szCs w:val="20"/>
              </w:rPr>
            </w:pPr>
            <w:r w:rsidRPr="00B33A48"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  <w:t>POLÍCIA MILITAR DO ESTADO DE SÃO PAULO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33A48"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  <w:lang w:val="en-US"/>
              </w:rPr>
              <w:t>CORPO DE BOMBEIROS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shd w:val="clear" w:color="auto" w:fill="BFBFBF" w:themeFill="background1" w:themeFillShade="BF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20"/>
                <w:szCs w:val="20"/>
              </w:rPr>
            </w:pPr>
            <w:r w:rsidRPr="00B33A48">
              <w:rPr>
                <w:rFonts w:ascii="Arial" w:eastAsiaTheme="minorHAnsi" w:hAnsi="Arial" w:cs="Arial"/>
                <w:b/>
                <w:bCs/>
                <w:color w:val="000000"/>
                <w:sz w:val="20"/>
                <w:szCs w:val="20"/>
              </w:rPr>
              <w:t>TABELA DE PROTEÇÃO DA ESTRUTURA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 xml:space="preserve">IDENTIFICAÇÃO 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Logradouro público:                                                          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sz w:val="18"/>
                <w:szCs w:val="18"/>
              </w:rPr>
              <w:t>N.º.                                                                      Complemento: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sz w:val="18"/>
                <w:szCs w:val="18"/>
              </w:rPr>
              <w:t>Bairro:                                                                  Município:                                                UF: SP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tabs>
                <w:tab w:val="left" w:pos="6117"/>
                <w:tab w:val="left" w:pos="8669"/>
              </w:tabs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Proprietário:                                                                                </w:t>
            </w:r>
            <w:r w:rsidRPr="00B33A48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ab/>
              <w:t>e-mail:</w:t>
            </w:r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                                 </w:t>
            </w:r>
            <w:r w:rsidRPr="00B33A48">
              <w:rPr>
                <w:rFonts w:ascii="Arial" w:eastAsiaTheme="minorHAnsi" w:hAnsi="Arial" w:cs="Arial"/>
                <w:sz w:val="18"/>
                <w:szCs w:val="18"/>
              </w:rPr>
              <w:tab/>
              <w:t xml:space="preserve">Fone: </w:t>
            </w:r>
            <w:proofErr w:type="gramStart"/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(   </w:t>
            </w:r>
            <w:proofErr w:type="gramEnd"/>
            <w:r w:rsidRPr="00B33A48">
              <w:rPr>
                <w:rFonts w:ascii="Arial" w:eastAsiaTheme="minorHAnsi" w:hAnsi="Arial" w:cs="Arial"/>
                <w:sz w:val="18"/>
                <w:szCs w:val="18"/>
              </w:rPr>
              <w:t>)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tabs>
                <w:tab w:val="left" w:pos="6117"/>
                <w:tab w:val="left" w:pos="8669"/>
              </w:tabs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Responsável pelo uso                                                                </w:t>
            </w:r>
            <w:r w:rsidRPr="00B33A48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ab/>
              <w:t>e-mail:</w:t>
            </w:r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                                 </w:t>
            </w:r>
            <w:r w:rsidRPr="00B33A48">
              <w:rPr>
                <w:rFonts w:ascii="Arial" w:eastAsiaTheme="minorHAnsi" w:hAnsi="Arial" w:cs="Arial"/>
                <w:sz w:val="18"/>
                <w:szCs w:val="18"/>
              </w:rPr>
              <w:tab/>
              <w:t xml:space="preserve">Fone: </w:t>
            </w:r>
            <w:proofErr w:type="gramStart"/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(   </w:t>
            </w:r>
            <w:proofErr w:type="gramEnd"/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)          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tabs>
                <w:tab w:val="left" w:pos="6117"/>
                <w:tab w:val="left" w:pos="8669"/>
              </w:tabs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Responsável Técnico:                                                                                          </w:t>
            </w:r>
            <w:r w:rsidRPr="00B33A48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tabs>
                <w:tab w:val="left" w:pos="6117"/>
                <w:tab w:val="left" w:pos="8669"/>
              </w:tabs>
              <w:rPr>
                <w:rFonts w:ascii="Arial" w:eastAsiaTheme="minorHAnsi" w:hAnsi="Arial" w:cs="Arial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sz w:val="18"/>
                <w:szCs w:val="18"/>
              </w:rPr>
              <w:t>Número do registro do profissional</w:t>
            </w:r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:                                                                                        </w:t>
            </w:r>
            <w:r w:rsidRPr="00B33A48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ab/>
              <w:t>e-mail:</w:t>
            </w:r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                                  </w:t>
            </w:r>
            <w:r w:rsidRPr="00B33A48">
              <w:rPr>
                <w:rFonts w:ascii="Arial" w:eastAsiaTheme="minorHAnsi" w:hAnsi="Arial" w:cs="Arial"/>
                <w:sz w:val="18"/>
                <w:szCs w:val="18"/>
              </w:rPr>
              <w:tab/>
              <w:t xml:space="preserve">Fone: </w:t>
            </w:r>
            <w:proofErr w:type="gramStart"/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(   </w:t>
            </w:r>
            <w:proofErr w:type="gramEnd"/>
            <w:r w:rsidRPr="00B33A48">
              <w:rPr>
                <w:rFonts w:ascii="Arial" w:eastAsiaTheme="minorHAnsi" w:hAnsi="Arial" w:cs="Arial"/>
                <w:sz w:val="18"/>
                <w:szCs w:val="18"/>
              </w:rPr>
              <w:t>)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rPr>
                <w:rFonts w:ascii="Arial" w:eastAsiaTheme="minorHAnsi" w:hAnsi="Arial" w:cs="Arial"/>
                <w:color w:val="000000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color w:val="000000"/>
                <w:sz w:val="18"/>
                <w:szCs w:val="18"/>
              </w:rPr>
              <w:t xml:space="preserve">Uso, divisão e descrição:                                                                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tabs>
                <w:tab w:val="left" w:pos="3525"/>
              </w:tabs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color w:val="0000FF"/>
                <w:sz w:val="18"/>
                <w:szCs w:val="18"/>
              </w:rPr>
              <w:t>TABELA DE CÁLCULO DA ESPESSURA DO REVESTIMENTO DAS ESTRUTURAS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color w:val="000000"/>
                <w:sz w:val="18"/>
                <w:szCs w:val="18"/>
                <w:lang w:val="en-US"/>
              </w:rPr>
              <w:t>MATERIAL UTILIZADO:</w:t>
            </w:r>
          </w:p>
        </w:tc>
      </w:tr>
      <w:tr w:rsidR="004B1967" w:rsidRPr="00C552BD" w:rsidTr="004B1967">
        <w:trPr>
          <w:trHeight w:val="283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tabs>
                <w:tab w:val="left" w:pos="315"/>
              </w:tabs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color w:val="000000"/>
                <w:sz w:val="18"/>
                <w:szCs w:val="18"/>
                <w:lang w:val="en-US"/>
              </w:rPr>
              <w:t>TRRF:</w:t>
            </w: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PERFIL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proofErr w:type="gramStart"/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PERÍMETRO(</w:t>
            </w:r>
            <w:proofErr w:type="gramEnd"/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m²)</w:t>
            </w: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ÁREA</w:t>
            </w: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FATOR DE FORMA (m</w:t>
            </w: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  <w:vertAlign w:val="superscript"/>
              </w:rPr>
              <w:t>-</w:t>
            </w: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¹)</w:t>
            </w: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ESPESSURA</w:t>
            </w:r>
            <w:r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 xml:space="preserve"> </w:t>
            </w:r>
            <w:r w:rsidRPr="001951CE">
              <w:rPr>
                <w:rFonts w:ascii="Arial" w:eastAsiaTheme="minorHAnsi" w:hAnsi="Arial" w:cs="Arial"/>
                <w:sz w:val="18"/>
                <w:szCs w:val="18"/>
              </w:rPr>
              <w:t>*</w:t>
            </w: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V</w:t>
            </w: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V</w:t>
            </w: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V</w:t>
            </w: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proofErr w:type="spellStart"/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V</w:t>
            </w: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  <w:vertAlign w:val="subscript"/>
              </w:rPr>
              <w:t>n</w:t>
            </w:r>
            <w:proofErr w:type="spellEnd"/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P</w:t>
            </w: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P</w:t>
            </w: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P</w:t>
            </w: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83"/>
        </w:trPr>
        <w:tc>
          <w:tcPr>
            <w:tcW w:w="1281" w:type="dxa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proofErr w:type="spellStart"/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P</w:t>
            </w:r>
            <w:r w:rsidRPr="00B33A48">
              <w:rPr>
                <w:rFonts w:ascii="Arial" w:eastAsiaTheme="minorHAnsi" w:hAnsi="Arial" w:cs="Arial"/>
                <w:b/>
                <w:bCs/>
                <w:sz w:val="18"/>
                <w:szCs w:val="18"/>
                <w:vertAlign w:val="subscript"/>
              </w:rPr>
              <w:t>n</w:t>
            </w:r>
            <w:proofErr w:type="spellEnd"/>
          </w:p>
        </w:tc>
        <w:tc>
          <w:tcPr>
            <w:tcW w:w="1707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1274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3686" w:type="dxa"/>
            <w:gridSpan w:val="2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  <w:tc>
          <w:tcPr>
            <w:tcW w:w="2583" w:type="dxa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762"/>
        </w:trPr>
        <w:tc>
          <w:tcPr>
            <w:tcW w:w="10531" w:type="dxa"/>
            <w:gridSpan w:val="6"/>
            <w:vAlign w:val="center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sz w:val="18"/>
                <w:szCs w:val="18"/>
              </w:rPr>
              <w:t>Mem</w:t>
            </w:r>
            <w:r>
              <w:rPr>
                <w:rFonts w:ascii="Arial" w:eastAsiaTheme="minorHAnsi" w:hAnsi="Arial" w:cs="Arial"/>
                <w:sz w:val="18"/>
                <w:szCs w:val="18"/>
              </w:rPr>
              <w:t>o</w:t>
            </w:r>
            <w:r w:rsidRPr="00B33A48">
              <w:rPr>
                <w:rFonts w:ascii="Arial" w:eastAsiaTheme="minorHAnsi" w:hAnsi="Arial" w:cs="Arial"/>
                <w:sz w:val="18"/>
                <w:szCs w:val="18"/>
              </w:rPr>
              <w:t>ria</w:t>
            </w:r>
            <w:r>
              <w:rPr>
                <w:rFonts w:ascii="Arial" w:eastAsiaTheme="minorHAnsi" w:hAnsi="Arial" w:cs="Arial"/>
                <w:sz w:val="18"/>
                <w:szCs w:val="18"/>
              </w:rPr>
              <w:t>l</w:t>
            </w:r>
            <w:r w:rsidRPr="00B33A48">
              <w:rPr>
                <w:rFonts w:ascii="Arial" w:eastAsiaTheme="minorHAnsi" w:hAnsi="Arial" w:cs="Arial"/>
                <w:sz w:val="18"/>
                <w:szCs w:val="18"/>
              </w:rPr>
              <w:t xml:space="preserve"> de Cálculo:</w:t>
            </w:r>
          </w:p>
          <w:p w:rsidR="004B1967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  <w:r w:rsidRPr="00D2649A">
              <w:rPr>
                <w:rFonts w:ascii="Arial" w:eastAsiaTheme="minorHAnsi" w:hAnsi="Arial" w:cs="Arial"/>
                <w:sz w:val="18"/>
                <w:szCs w:val="18"/>
              </w:rPr>
              <w:t xml:space="preserve">Fórmula: </w:t>
            </w:r>
            <w:r>
              <w:rPr>
                <w:rFonts w:ascii="Arial" w:eastAsiaTheme="minorHAnsi" w:hAnsi="Arial" w:cs="Arial"/>
                <w:sz w:val="18"/>
                <w:szCs w:val="18"/>
              </w:rPr>
              <w:t xml:space="preserve">FF </w:t>
            </w:r>
            <w:r w:rsidRPr="00D2649A">
              <w:rPr>
                <w:rFonts w:ascii="Arial" w:eastAsiaTheme="minorHAnsi" w:hAnsi="Arial" w:cs="Arial"/>
                <w:sz w:val="18"/>
                <w:szCs w:val="18"/>
              </w:rPr>
              <w:t>= P/A</w:t>
            </w:r>
          </w:p>
          <w:p w:rsidR="004B1967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  <w:r w:rsidRPr="00D06711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FF</w:t>
            </w:r>
            <w:r>
              <w:rPr>
                <w:rFonts w:ascii="Arial" w:eastAsiaTheme="minorHAnsi" w:hAnsi="Arial" w:cs="Arial"/>
                <w:sz w:val="18"/>
                <w:szCs w:val="18"/>
              </w:rPr>
              <w:t xml:space="preserve"> = fator de forma; </w:t>
            </w:r>
            <w:r w:rsidRPr="00D06711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P</w:t>
            </w:r>
            <w:r>
              <w:rPr>
                <w:rFonts w:ascii="Arial" w:eastAsiaTheme="minorHAnsi" w:hAnsi="Arial" w:cs="Arial"/>
                <w:sz w:val="18"/>
                <w:szCs w:val="18"/>
              </w:rPr>
              <w:t xml:space="preserve"> = perímetro; e</w:t>
            </w:r>
            <w:r w:rsidRPr="00D06711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 xml:space="preserve"> A</w:t>
            </w:r>
            <w:r>
              <w:rPr>
                <w:rFonts w:ascii="Arial" w:eastAsiaTheme="minorHAnsi" w:hAnsi="Arial" w:cs="Arial"/>
                <w:sz w:val="18"/>
                <w:szCs w:val="18"/>
              </w:rPr>
              <w:t xml:space="preserve"> = </w:t>
            </w:r>
            <w:proofErr w:type="gramStart"/>
            <w:r>
              <w:rPr>
                <w:rFonts w:ascii="Arial" w:eastAsiaTheme="minorHAnsi" w:hAnsi="Arial" w:cs="Arial"/>
                <w:sz w:val="18"/>
                <w:szCs w:val="18"/>
              </w:rPr>
              <w:t>área</w:t>
            </w:r>
            <w:proofErr w:type="gramEnd"/>
          </w:p>
          <w:p w:rsidR="004B1967" w:rsidRPr="001951CE" w:rsidRDefault="004B1967" w:rsidP="00112ED8">
            <w:pPr>
              <w:widowControl/>
              <w:ind w:left="360"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  <w:r w:rsidRPr="001951CE"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  <w:t>*</w:t>
            </w:r>
            <w:r>
              <w:rPr>
                <w:rFonts w:ascii="Arial" w:eastAsiaTheme="minorHAnsi" w:hAnsi="Arial" w:cs="Arial"/>
                <w:sz w:val="18"/>
                <w:szCs w:val="18"/>
              </w:rPr>
              <w:t xml:space="preserve"> </w:t>
            </w:r>
            <w:r w:rsidRPr="001951CE">
              <w:rPr>
                <w:rFonts w:ascii="Arial" w:eastAsiaTheme="minorHAnsi" w:hAnsi="Arial" w:cs="Arial"/>
                <w:sz w:val="18"/>
                <w:szCs w:val="18"/>
              </w:rPr>
              <w:t xml:space="preserve">Espessura do produto seco (DFT = </w:t>
            </w:r>
            <w:proofErr w:type="spellStart"/>
            <w:r w:rsidRPr="001951CE">
              <w:rPr>
                <w:rFonts w:ascii="Arial" w:eastAsiaTheme="minorHAnsi" w:hAnsi="Arial" w:cs="Arial"/>
                <w:i/>
                <w:iCs/>
                <w:sz w:val="18"/>
                <w:szCs w:val="18"/>
              </w:rPr>
              <w:t>Dry</w:t>
            </w:r>
            <w:proofErr w:type="spellEnd"/>
            <w:r w:rsidRPr="001951CE">
              <w:rPr>
                <w:rFonts w:ascii="Arial" w:eastAsiaTheme="minorHAnsi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951CE">
              <w:rPr>
                <w:rFonts w:ascii="Arial" w:eastAsiaTheme="minorHAnsi" w:hAnsi="Arial" w:cs="Arial"/>
                <w:i/>
                <w:iCs/>
                <w:sz w:val="18"/>
                <w:szCs w:val="18"/>
              </w:rPr>
              <w:t>Film</w:t>
            </w:r>
            <w:proofErr w:type="spellEnd"/>
            <w:r w:rsidRPr="001951CE">
              <w:rPr>
                <w:rFonts w:ascii="Arial" w:eastAsiaTheme="minorHAnsi" w:hAnsi="Arial" w:cs="Arial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1951CE">
              <w:rPr>
                <w:rFonts w:ascii="Arial" w:eastAsiaTheme="minorHAnsi" w:hAnsi="Arial" w:cs="Arial"/>
                <w:i/>
                <w:iCs/>
                <w:sz w:val="18"/>
                <w:szCs w:val="18"/>
              </w:rPr>
              <w:t>Thickness</w:t>
            </w:r>
            <w:proofErr w:type="spellEnd"/>
            <w:r w:rsidRPr="001951CE">
              <w:rPr>
                <w:rFonts w:ascii="Arial" w:eastAsiaTheme="minorHAnsi" w:hAnsi="Arial" w:cs="Arial"/>
                <w:sz w:val="18"/>
                <w:szCs w:val="18"/>
              </w:rPr>
              <w:t>)</w:t>
            </w:r>
          </w:p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sz w:val="18"/>
                <w:szCs w:val="18"/>
              </w:rPr>
              <w:t>Anexar: Comprovante de Responsabilidade Técnica + Carta de Cobertura + Ensaio (relatório)</w:t>
            </w:r>
          </w:p>
        </w:tc>
      </w:tr>
      <w:tr w:rsidR="004B1967" w:rsidRPr="00C552BD" w:rsidTr="004B1967">
        <w:trPr>
          <w:trHeight w:val="235"/>
        </w:trPr>
        <w:tc>
          <w:tcPr>
            <w:tcW w:w="10531" w:type="dxa"/>
            <w:gridSpan w:val="6"/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b/>
                <w:bCs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b/>
                <w:bCs/>
                <w:color w:val="0000FF"/>
                <w:sz w:val="18"/>
                <w:szCs w:val="18"/>
                <w:lang w:val="en-US"/>
              </w:rPr>
              <w:t>INFORMAÇÕES COMPLEMENTARES</w:t>
            </w:r>
          </w:p>
        </w:tc>
      </w:tr>
      <w:tr w:rsidR="004B1967" w:rsidRPr="00C552BD" w:rsidTr="004B1967">
        <w:trPr>
          <w:trHeight w:val="2292"/>
        </w:trPr>
        <w:tc>
          <w:tcPr>
            <w:tcW w:w="10531" w:type="dxa"/>
            <w:gridSpan w:val="6"/>
          </w:tcPr>
          <w:p w:rsidR="004B1967" w:rsidRPr="00B33A48" w:rsidRDefault="004B1967" w:rsidP="00112ED8">
            <w:pPr>
              <w:widowControl/>
              <w:jc w:val="both"/>
              <w:rPr>
                <w:rFonts w:ascii="Arial" w:eastAsiaTheme="minorHAnsi" w:hAnsi="Arial" w:cs="Arial"/>
                <w:sz w:val="18"/>
                <w:szCs w:val="18"/>
              </w:rPr>
            </w:pPr>
          </w:p>
        </w:tc>
      </w:tr>
      <w:tr w:rsidR="004B1967" w:rsidRPr="00C552BD" w:rsidTr="004B1967">
        <w:trPr>
          <w:trHeight w:val="249"/>
        </w:trPr>
        <w:tc>
          <w:tcPr>
            <w:tcW w:w="5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sz w:val="18"/>
                <w:szCs w:val="18"/>
              </w:rPr>
              <w:t>Ass. do Técnico Responsável</w:t>
            </w:r>
          </w:p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sz w:val="18"/>
                <w:szCs w:val="18"/>
              </w:rPr>
              <w:t>(Certificação digital)</w:t>
            </w:r>
          </w:p>
        </w:tc>
        <w:tc>
          <w:tcPr>
            <w:tcW w:w="52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B1967" w:rsidRPr="00B33A48" w:rsidRDefault="004B1967" w:rsidP="00112ED8">
            <w:pPr>
              <w:widowControl/>
              <w:jc w:val="center"/>
              <w:rPr>
                <w:rFonts w:ascii="Arial" w:eastAsiaTheme="minorHAnsi" w:hAnsi="Arial" w:cs="Arial"/>
                <w:sz w:val="18"/>
                <w:szCs w:val="18"/>
              </w:rPr>
            </w:pPr>
            <w:r w:rsidRPr="00B33A48">
              <w:rPr>
                <w:rFonts w:ascii="Arial" w:eastAsiaTheme="minorHAnsi" w:hAnsi="Arial" w:cs="Arial"/>
                <w:sz w:val="18"/>
                <w:szCs w:val="18"/>
              </w:rPr>
              <w:t>(Certificação digital?)</w:t>
            </w:r>
          </w:p>
        </w:tc>
      </w:tr>
    </w:tbl>
    <w:p w:rsidR="000761B6" w:rsidRDefault="004B1967"/>
    <w:sectPr w:rsidR="000761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6E6"/>
    <w:rsid w:val="004B1967"/>
    <w:rsid w:val="006F3888"/>
    <w:rsid w:val="00D106E6"/>
    <w:rsid w:val="00DE1479"/>
    <w:rsid w:val="00EA7956"/>
    <w:rsid w:val="00F3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table" w:customStyle="1" w:styleId="Tabelacomgrade1">
    <w:name w:val="Tabela com grade1"/>
    <w:basedOn w:val="Tabelanormal"/>
    <w:next w:val="Tabelacomgrade"/>
    <w:uiPriority w:val="39"/>
    <w:rsid w:val="004B19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4B19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table" w:customStyle="1" w:styleId="Tabelacomgrade1">
    <w:name w:val="Tabela com grade1"/>
    <w:basedOn w:val="Tabelanormal"/>
    <w:next w:val="Tabelacomgrade"/>
    <w:uiPriority w:val="39"/>
    <w:rsid w:val="004B19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4B19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270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39364065883</dc:creator>
  <cp:lastModifiedBy>39364065883</cp:lastModifiedBy>
  <cp:revision>4</cp:revision>
  <dcterms:created xsi:type="dcterms:W3CDTF">2020-07-09T17:42:00Z</dcterms:created>
  <dcterms:modified xsi:type="dcterms:W3CDTF">2020-07-09T18:07:00Z</dcterms:modified>
</cp:coreProperties>
</file>